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2A" w:rsidRPr="002D262A" w:rsidRDefault="002D262A" w:rsidP="002D262A">
      <w:pPr>
        <w:spacing w:after="75" w:line="330" w:lineRule="atLeast"/>
        <w:outlineLvl w:val="0"/>
        <w:rPr>
          <w:rFonts w:ascii="PT Serif" w:eastAsia="Times New Roman" w:hAnsi="PT Serif" w:cs="Times New Roman"/>
          <w:kern w:val="36"/>
          <w:sz w:val="38"/>
          <w:szCs w:val="38"/>
          <w:lang w:eastAsia="ru-RU"/>
        </w:rPr>
      </w:pPr>
      <w:r w:rsidRPr="002D262A">
        <w:rPr>
          <w:rFonts w:ascii="PT Serif" w:eastAsia="Times New Roman" w:hAnsi="PT Serif" w:cs="Times New Roman"/>
          <w:kern w:val="36"/>
          <w:sz w:val="38"/>
          <w:szCs w:val="38"/>
          <w:lang w:eastAsia="ru-RU"/>
        </w:rPr>
        <w:t>Федеральный закон Российской Федерации от 25 декабря 2008 г. N 273-ФЗ</w:t>
      </w:r>
    </w:p>
    <w:p w:rsidR="002D262A" w:rsidRPr="002D262A" w:rsidRDefault="002D262A" w:rsidP="002D262A">
      <w:pPr>
        <w:spacing w:after="0" w:line="225" w:lineRule="atLeast"/>
        <w:outlineLvl w:val="1"/>
        <w:rPr>
          <w:rFonts w:ascii="PT Serif" w:eastAsia="Times New Roman" w:hAnsi="PT Serif" w:cs="Times New Roman"/>
          <w:sz w:val="23"/>
          <w:szCs w:val="23"/>
          <w:lang w:eastAsia="ru-RU"/>
        </w:rPr>
      </w:pPr>
      <w:r w:rsidRPr="002D262A">
        <w:rPr>
          <w:rFonts w:ascii="PT Serif" w:eastAsia="Times New Roman" w:hAnsi="PT Serif" w:cs="Times New Roman"/>
          <w:sz w:val="23"/>
          <w:szCs w:val="23"/>
          <w:lang w:eastAsia="ru-RU"/>
        </w:rPr>
        <w:t>"О противодействии коррупции"</w:t>
      </w:r>
      <w:r w:rsidRPr="002D262A">
        <w:rPr>
          <w:rFonts w:ascii="PT Serif" w:eastAsia="Times New Roman" w:hAnsi="PT Serif" w:cs="Times New Roman"/>
          <w:sz w:val="23"/>
          <w:lang w:eastAsia="ru-RU"/>
        </w:rPr>
        <w:t> </w:t>
      </w:r>
      <w:hyperlink r:id="rId4" w:anchor="comments" w:history="1">
        <w:r w:rsidRPr="002D262A">
          <w:rPr>
            <w:rFonts w:ascii="Tahoma" w:eastAsia="Times New Roman" w:hAnsi="Tahoma" w:cs="Tahoma"/>
            <w:color w:val="FFFFFF"/>
            <w:sz w:val="14"/>
            <w:lang w:eastAsia="ru-RU"/>
          </w:rPr>
          <w:t>7</w:t>
        </w:r>
      </w:hyperlink>
    </w:p>
    <w:p w:rsidR="002D262A" w:rsidRPr="002D262A" w:rsidRDefault="002D262A" w:rsidP="002D262A">
      <w:pPr>
        <w:shd w:val="clear" w:color="auto" w:fill="FFFFFF"/>
        <w:spacing w:after="75" w:line="300" w:lineRule="atLeast"/>
        <w:rPr>
          <w:rFonts w:ascii="Tahoma" w:eastAsia="Times New Roman" w:hAnsi="Tahoma" w:cs="Tahoma"/>
          <w:color w:val="B5B5B5"/>
          <w:sz w:val="17"/>
          <w:szCs w:val="17"/>
          <w:lang w:eastAsia="ru-RU"/>
        </w:rPr>
      </w:pPr>
      <w:r w:rsidRPr="002D262A">
        <w:rPr>
          <w:rFonts w:ascii="Tahoma" w:eastAsia="Times New Roman" w:hAnsi="Tahoma" w:cs="Tahoma"/>
          <w:color w:val="B5B5B5"/>
          <w:sz w:val="17"/>
          <w:szCs w:val="17"/>
          <w:lang w:eastAsia="ru-RU"/>
        </w:rPr>
        <w:t>Работа с документами:</w:t>
      </w:r>
    </w:p>
    <w:p w:rsidR="002D262A" w:rsidRPr="002D262A" w:rsidRDefault="002D262A" w:rsidP="002D262A">
      <w:pPr>
        <w:shd w:val="clear" w:color="auto" w:fill="FFFFFF"/>
        <w:spacing w:after="0" w:line="300" w:lineRule="atLeast"/>
        <w:rPr>
          <w:rFonts w:ascii="Tahoma" w:eastAsia="Times New Roman" w:hAnsi="Tahoma" w:cs="Tahoma"/>
          <w:color w:val="B5B5B5"/>
          <w:sz w:val="17"/>
          <w:szCs w:val="17"/>
          <w:lang w:eastAsia="ru-RU"/>
        </w:rPr>
      </w:pPr>
      <w:hyperlink r:id="rId5" w:history="1">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8D2929"/>
            <w:sz w:val="17"/>
            <w:lang w:eastAsia="ru-RU"/>
          </w:rPr>
          <w:t xml:space="preserve">Сохранить в формате MS </w:t>
        </w:r>
        <w:proofErr w:type="spellStart"/>
        <w:r w:rsidRPr="002D262A">
          <w:rPr>
            <w:rFonts w:ascii="Tahoma" w:eastAsia="Times New Roman" w:hAnsi="Tahoma" w:cs="Tahoma"/>
            <w:color w:val="8D2929"/>
            <w:sz w:val="17"/>
            <w:lang w:eastAsia="ru-RU"/>
          </w:rPr>
          <w:t>Word</w:t>
        </w:r>
        <w:proofErr w:type="spellEnd"/>
      </w:hyperlink>
      <w:r w:rsidRPr="002D262A">
        <w:rPr>
          <w:rFonts w:ascii="Tahoma" w:eastAsia="Times New Roman" w:hAnsi="Tahoma" w:cs="Tahoma"/>
          <w:color w:val="B5B5B5"/>
          <w:sz w:val="17"/>
          <w:szCs w:val="17"/>
          <w:lang w:eastAsia="ru-RU"/>
        </w:rPr>
        <w:br/>
      </w:r>
      <w:hyperlink r:id="rId7" w:history="1">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8D2929"/>
            <w:sz w:val="17"/>
            <w:lang w:eastAsia="ru-RU"/>
          </w:rPr>
          <w:t>Версия для печати</w:t>
        </w:r>
      </w:hyperlink>
    </w:p>
    <w:p w:rsidR="002D262A" w:rsidRPr="002D262A" w:rsidRDefault="002D262A" w:rsidP="002D262A">
      <w:pPr>
        <w:shd w:val="clear" w:color="auto" w:fill="FFFFFF"/>
        <w:spacing w:after="0" w:line="300" w:lineRule="atLeast"/>
        <w:rPr>
          <w:rFonts w:ascii="Tahoma" w:eastAsia="Times New Roman" w:hAnsi="Tahoma" w:cs="Tahoma"/>
          <w:color w:val="B5B5B5"/>
          <w:sz w:val="17"/>
          <w:szCs w:val="17"/>
          <w:lang w:eastAsia="ru-RU"/>
        </w:rPr>
      </w:pP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B5B5B5"/>
          <w:sz w:val="17"/>
          <w:lang w:eastAsia="ru-RU"/>
        </w:rPr>
        <w:t> </w:t>
      </w: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B5B5B5"/>
          <w:sz w:val="17"/>
          <w:lang w:eastAsia="ru-RU"/>
        </w:rPr>
        <w:t> </w:t>
      </w: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B5B5B5"/>
          <w:sz w:val="17"/>
          <w:lang w:eastAsia="ru-RU"/>
        </w:rPr>
        <w:t> </w:t>
      </w: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B5B5B5"/>
          <w:sz w:val="17"/>
          <w:lang w:eastAsia="ru-RU"/>
        </w:rPr>
        <w:t> </w:t>
      </w:r>
      <w:hyperlink r:id="rId17" w:history="1">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19050" t="0" r="0" b="0"/>
              <wp:docPr id="7" name="Рисунок 7" descr="Ссыл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сылка">
                        <a:hlinkClick r:id="rId17"/>
                      </pic:cNvPr>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D262A">
          <w:rPr>
            <w:rFonts w:ascii="Tahoma" w:eastAsia="Times New Roman" w:hAnsi="Tahoma" w:cs="Tahoma"/>
            <w:color w:val="8D2929"/>
            <w:sz w:val="17"/>
            <w:lang w:eastAsia="ru-RU"/>
          </w:rPr>
          <w:t xml:space="preserve">В </w:t>
        </w:r>
        <w:proofErr w:type="spellStart"/>
        <w:r w:rsidRPr="002D262A">
          <w:rPr>
            <w:rFonts w:ascii="Tahoma" w:eastAsia="Times New Roman" w:hAnsi="Tahoma" w:cs="Tahoma"/>
            <w:color w:val="8D2929"/>
            <w:sz w:val="17"/>
            <w:lang w:eastAsia="ru-RU"/>
          </w:rPr>
          <w:t>блог</w:t>
        </w:r>
        <w:proofErr w:type="spellEnd"/>
      </w:hyperlink>
    </w:p>
    <w:p w:rsidR="002D262A" w:rsidRPr="002D262A" w:rsidRDefault="002D262A" w:rsidP="002D262A">
      <w:pPr>
        <w:shd w:val="clear" w:color="auto" w:fill="FFFFFF"/>
        <w:spacing w:after="0" w:line="300" w:lineRule="atLeast"/>
        <w:rPr>
          <w:rFonts w:ascii="Tahoma" w:eastAsia="Times New Roman" w:hAnsi="Tahoma" w:cs="Tahoma"/>
          <w:color w:val="B5B5B5"/>
          <w:sz w:val="17"/>
          <w:szCs w:val="17"/>
          <w:lang w:eastAsia="ru-RU"/>
        </w:rPr>
      </w:pPr>
    </w:p>
    <w:p w:rsidR="002D262A" w:rsidRPr="002D262A" w:rsidRDefault="002D262A" w:rsidP="002D262A">
      <w:pPr>
        <w:shd w:val="clear" w:color="auto" w:fill="FFFFFF"/>
        <w:spacing w:after="75" w:line="300" w:lineRule="atLeast"/>
        <w:rPr>
          <w:rFonts w:ascii="Tahoma" w:eastAsia="Times New Roman" w:hAnsi="Tahoma" w:cs="Tahoma"/>
          <w:color w:val="B5B5B5"/>
          <w:sz w:val="17"/>
          <w:szCs w:val="17"/>
          <w:lang w:eastAsia="ru-RU"/>
        </w:rPr>
      </w:pPr>
      <w:r w:rsidRPr="002D262A">
        <w:rPr>
          <w:rFonts w:ascii="Tahoma" w:eastAsia="Times New Roman" w:hAnsi="Tahoma" w:cs="Tahoma"/>
          <w:color w:val="B5B5B5"/>
          <w:sz w:val="17"/>
          <w:szCs w:val="17"/>
          <w:lang w:eastAsia="ru-RU"/>
        </w:rPr>
        <w:t>Дополнительно:</w:t>
      </w:r>
    </w:p>
    <w:p w:rsidR="002D262A" w:rsidRPr="002D262A" w:rsidRDefault="002D262A" w:rsidP="002D262A">
      <w:pPr>
        <w:shd w:val="clear" w:color="auto" w:fill="FFFFFF"/>
        <w:spacing w:after="0" w:line="300" w:lineRule="atLeast"/>
        <w:rPr>
          <w:rFonts w:ascii="Tahoma" w:eastAsia="Times New Roman" w:hAnsi="Tahoma" w:cs="Tahoma"/>
          <w:color w:val="B5B5B5"/>
          <w:sz w:val="17"/>
          <w:szCs w:val="17"/>
          <w:lang w:eastAsia="ru-RU"/>
        </w:rPr>
      </w:pPr>
      <w:hyperlink r:id="rId19" w:anchor="maincomments" w:history="1">
        <w:r w:rsidRPr="002D262A">
          <w:rPr>
            <w:rFonts w:ascii="Tahoma" w:eastAsia="Times New Roman" w:hAnsi="Tahoma" w:cs="Tahoma"/>
            <w:color w:val="8D2929"/>
            <w:sz w:val="17"/>
            <w:lang w:eastAsia="ru-RU"/>
          </w:rPr>
          <w:t>Комментарии РГ</w:t>
        </w:r>
      </w:hyperlink>
      <w:r w:rsidRPr="002D262A">
        <w:rPr>
          <w:rFonts w:ascii="Tahoma" w:eastAsia="Times New Roman" w:hAnsi="Tahoma" w:cs="Tahoma"/>
          <w:color w:val="B5B5B5"/>
          <w:sz w:val="17"/>
          <w:lang w:eastAsia="ru-RU"/>
        </w:rPr>
        <w:t> </w:t>
      </w:r>
      <w:r w:rsidRPr="002D262A">
        <w:rPr>
          <w:rFonts w:ascii="Tahoma" w:eastAsia="Times New Roman" w:hAnsi="Tahoma" w:cs="Tahoma"/>
          <w:color w:val="B5B5B5"/>
          <w:sz w:val="17"/>
          <w:szCs w:val="17"/>
          <w:lang w:eastAsia="ru-RU"/>
        </w:rPr>
        <w:t>#</w:t>
      </w:r>
      <w:r w:rsidRPr="002D262A">
        <w:rPr>
          <w:rFonts w:ascii="Tahoma" w:eastAsia="Times New Roman" w:hAnsi="Tahoma" w:cs="Tahoma"/>
          <w:color w:val="B5B5B5"/>
          <w:sz w:val="17"/>
          <w:szCs w:val="17"/>
          <w:lang w:eastAsia="ru-RU"/>
        </w:rPr>
        <w:br/>
      </w:r>
      <w:hyperlink r:id="rId20" w:anchor="maindocs" w:history="1">
        <w:r w:rsidRPr="002D262A">
          <w:rPr>
            <w:rFonts w:ascii="Tahoma" w:eastAsia="Times New Roman" w:hAnsi="Tahoma" w:cs="Tahoma"/>
            <w:color w:val="8D2929"/>
            <w:sz w:val="17"/>
            <w:lang w:eastAsia="ru-RU"/>
          </w:rPr>
          <w:t>Изменения и поправки</w:t>
        </w:r>
      </w:hyperlink>
      <w:r w:rsidRPr="002D262A">
        <w:rPr>
          <w:rFonts w:ascii="Tahoma" w:eastAsia="Times New Roman" w:hAnsi="Tahoma" w:cs="Tahoma"/>
          <w:color w:val="B5B5B5"/>
          <w:sz w:val="17"/>
          <w:lang w:eastAsia="ru-RU"/>
        </w:rPr>
        <w:t> </w:t>
      </w:r>
      <w:r w:rsidRPr="002D262A">
        <w:rPr>
          <w:rFonts w:ascii="Tahoma" w:eastAsia="Times New Roman" w:hAnsi="Tahoma" w:cs="Tahoma"/>
          <w:color w:val="B5B5B5"/>
          <w:sz w:val="17"/>
          <w:szCs w:val="17"/>
          <w:lang w:eastAsia="ru-RU"/>
        </w:rPr>
        <w:t>#</w:t>
      </w:r>
    </w:p>
    <w:p w:rsidR="002D262A" w:rsidRPr="002D262A" w:rsidRDefault="002D262A" w:rsidP="002D262A">
      <w:pPr>
        <w:shd w:val="clear" w:color="auto" w:fill="FFFFFF"/>
        <w:spacing w:after="0" w:line="240" w:lineRule="atLeast"/>
        <w:rPr>
          <w:rFonts w:ascii="Arial" w:eastAsia="Times New Roman" w:hAnsi="Arial" w:cs="Arial"/>
          <w:color w:val="373737"/>
          <w:sz w:val="17"/>
          <w:szCs w:val="17"/>
          <w:lang w:eastAsia="ru-RU"/>
        </w:rPr>
      </w:pPr>
      <w:r w:rsidRPr="002D262A">
        <w:rPr>
          <w:rFonts w:ascii="Arial" w:eastAsia="Times New Roman" w:hAnsi="Arial" w:cs="Arial"/>
          <w:color w:val="B5B5B5"/>
          <w:sz w:val="17"/>
          <w:lang w:eastAsia="ru-RU"/>
        </w:rPr>
        <w:t>Опубликовано:</w:t>
      </w:r>
      <w:r w:rsidRPr="002D262A">
        <w:rPr>
          <w:rFonts w:ascii="Arial" w:eastAsia="Times New Roman" w:hAnsi="Arial" w:cs="Arial"/>
          <w:color w:val="373737"/>
          <w:sz w:val="17"/>
          <w:lang w:eastAsia="ru-RU"/>
        </w:rPr>
        <w:t> </w:t>
      </w:r>
      <w:r w:rsidRPr="002D262A">
        <w:rPr>
          <w:rFonts w:ascii="Arial" w:eastAsia="Times New Roman" w:hAnsi="Arial" w:cs="Arial"/>
          <w:color w:val="373737"/>
          <w:sz w:val="17"/>
          <w:szCs w:val="17"/>
          <w:lang w:eastAsia="ru-RU"/>
        </w:rPr>
        <w:t>30 декабря 2008 г. в</w:t>
      </w:r>
      <w:r w:rsidRPr="002D262A">
        <w:rPr>
          <w:rFonts w:ascii="Arial" w:eastAsia="Times New Roman" w:hAnsi="Arial" w:cs="Arial"/>
          <w:color w:val="373737"/>
          <w:sz w:val="17"/>
          <w:lang w:eastAsia="ru-RU"/>
        </w:rPr>
        <w:t> </w:t>
      </w:r>
      <w:hyperlink r:id="rId21" w:history="1">
        <w:r w:rsidRPr="002D262A">
          <w:rPr>
            <w:rFonts w:ascii="Arial" w:eastAsia="Times New Roman" w:hAnsi="Arial" w:cs="Arial"/>
            <w:color w:val="344A64"/>
            <w:sz w:val="17"/>
            <w:lang w:eastAsia="ru-RU"/>
          </w:rPr>
          <w:t>"РГ" - Федеральный выпуск №4823</w:t>
        </w:r>
      </w:hyperlink>
      <w:r w:rsidRPr="002D262A">
        <w:rPr>
          <w:rFonts w:ascii="Arial" w:eastAsia="Times New Roman" w:hAnsi="Arial" w:cs="Arial"/>
          <w:color w:val="373737"/>
          <w:sz w:val="17"/>
          <w:lang w:eastAsia="ru-RU"/>
        </w:rPr>
        <w:t> </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D262A">
        <w:rPr>
          <w:rFonts w:ascii="Arial" w:eastAsia="Times New Roman" w:hAnsi="Arial" w:cs="Arial"/>
          <w:b/>
          <w:bCs/>
          <w:color w:val="373737"/>
          <w:sz w:val="21"/>
          <w:szCs w:val="21"/>
          <w:lang w:eastAsia="ru-RU"/>
        </w:rPr>
        <w:t>Принят</w:t>
      </w:r>
      <w:proofErr w:type="gramEnd"/>
      <w:r w:rsidRPr="002D262A">
        <w:rPr>
          <w:rFonts w:ascii="Arial" w:eastAsia="Times New Roman" w:hAnsi="Arial" w:cs="Arial"/>
          <w:b/>
          <w:bCs/>
          <w:color w:val="373737"/>
          <w:sz w:val="21"/>
          <w:szCs w:val="21"/>
          <w:lang w:eastAsia="ru-RU"/>
        </w:rPr>
        <w:t xml:space="preserve"> Государственной Думой 19 декабря 2008 года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D262A">
        <w:rPr>
          <w:rFonts w:ascii="Arial" w:eastAsia="Times New Roman" w:hAnsi="Arial" w:cs="Arial"/>
          <w:b/>
          <w:bCs/>
          <w:color w:val="373737"/>
          <w:sz w:val="21"/>
          <w:szCs w:val="21"/>
          <w:lang w:eastAsia="ru-RU"/>
        </w:rPr>
        <w:t>Одобрен</w:t>
      </w:r>
      <w:proofErr w:type="gramEnd"/>
      <w:r w:rsidRPr="002D262A">
        <w:rPr>
          <w:rFonts w:ascii="Arial" w:eastAsia="Times New Roman" w:hAnsi="Arial" w:cs="Arial"/>
          <w:b/>
          <w:bCs/>
          <w:color w:val="373737"/>
          <w:sz w:val="21"/>
          <w:szCs w:val="21"/>
          <w:lang w:eastAsia="ru-RU"/>
        </w:rPr>
        <w:t xml:space="preserve"> Советом Федерации 22 декабря 2008 года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1.</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Основные понятия, используемые в настоящем Федеральном законе</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Для целей настоящего Федерального закона используются следующие основные понятия: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коррупция: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D262A">
        <w:rPr>
          <w:rFonts w:ascii="Arial" w:eastAsia="Times New Roman" w:hAnsi="Arial" w:cs="Arial"/>
          <w:color w:val="373737"/>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б) совершение деяний, указанных в подпункте "а" настоящего пункта, от имени или в интересах юридического лица;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в) по минимизации и (или) ликвидации последствий коррупционных правонарушений.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Статья 2.</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Правовая основа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D262A">
        <w:rPr>
          <w:rFonts w:ascii="Arial" w:eastAsia="Times New Roman" w:hAnsi="Arial" w:cs="Arial"/>
          <w:color w:val="373737"/>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D262A">
        <w:rPr>
          <w:rFonts w:ascii="Arial" w:eastAsia="Times New Roman" w:hAnsi="Arial" w:cs="Arial"/>
          <w:color w:val="373737"/>
          <w:sz w:val="21"/>
          <w:szCs w:val="21"/>
          <w:lang w:eastAsia="ru-RU"/>
        </w:rPr>
        <w:t xml:space="preserve"> и муниципальные правовые акты.</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3.</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Основные принципы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Противодействие коррупции в Российской Федерации основывается на следующих основных принципах:</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признание, обеспечение и защита основных прав и свобод человека и гражданина;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законность;</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публичность и открытость деятельности государственных органов и органов местного самоуправления;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4) неотвратимость ответственности за совершение коррупционных правонарушений;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6) приоритетное применение мер по предупреждению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4.</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Международное сотрудничество Российской Федерации в области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предоставления в надлежащих случаях предметов или образцов веще</w:t>
      </w:r>
      <w:proofErr w:type="gramStart"/>
      <w:r w:rsidRPr="002D262A">
        <w:rPr>
          <w:rFonts w:ascii="Arial" w:eastAsia="Times New Roman" w:hAnsi="Arial" w:cs="Arial"/>
          <w:color w:val="373737"/>
          <w:sz w:val="21"/>
          <w:szCs w:val="21"/>
          <w:lang w:eastAsia="ru-RU"/>
        </w:rPr>
        <w:t>ств дл</w:t>
      </w:r>
      <w:proofErr w:type="gramEnd"/>
      <w:r w:rsidRPr="002D262A">
        <w:rPr>
          <w:rFonts w:ascii="Arial" w:eastAsia="Times New Roman" w:hAnsi="Arial" w:cs="Arial"/>
          <w:color w:val="373737"/>
          <w:sz w:val="21"/>
          <w:szCs w:val="21"/>
          <w:lang w:eastAsia="ru-RU"/>
        </w:rPr>
        <w:t>я проведения исследований или судебных экспертиз;</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4) обмена информацией по вопросам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5) координации деятельности по профилактике коррупции и борьбе с коррупцией.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2. </w:t>
      </w:r>
      <w:proofErr w:type="gramStart"/>
      <w:r w:rsidRPr="002D262A">
        <w:rPr>
          <w:rFonts w:ascii="Arial" w:eastAsia="Times New Roman" w:hAnsi="Arial" w:cs="Arial"/>
          <w:color w:val="373737"/>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D262A">
        <w:rPr>
          <w:rFonts w:ascii="Arial" w:eastAsia="Times New Roman" w:hAnsi="Arial" w:cs="Arial"/>
          <w:color w:val="373737"/>
          <w:sz w:val="21"/>
          <w:szCs w:val="21"/>
          <w:lang w:eastAsia="ru-RU"/>
        </w:rPr>
        <w:t xml:space="preserve"> Федерации и федеральными законами.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5.</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Организационные основы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Президент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определяет основные направления государственной политики в области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2D262A">
        <w:rPr>
          <w:rFonts w:ascii="Arial" w:eastAsia="Times New Roman" w:hAnsi="Arial" w:cs="Arial"/>
          <w:color w:val="373737"/>
          <w:sz w:val="21"/>
          <w:szCs w:val="21"/>
          <w:lang w:eastAsia="ru-RU"/>
        </w:rPr>
        <w:t>законов по вопросам</w:t>
      </w:r>
      <w:proofErr w:type="gramEnd"/>
      <w:r w:rsidRPr="002D262A">
        <w:rPr>
          <w:rFonts w:ascii="Arial" w:eastAsia="Times New Roman" w:hAnsi="Arial" w:cs="Arial"/>
          <w:color w:val="373737"/>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5. </w:t>
      </w:r>
      <w:proofErr w:type="gramStart"/>
      <w:r w:rsidRPr="002D262A">
        <w:rPr>
          <w:rFonts w:ascii="Arial" w:eastAsia="Times New Roman" w:hAnsi="Arial" w:cs="Arial"/>
          <w:color w:val="373737"/>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D262A">
        <w:rPr>
          <w:rFonts w:ascii="Arial" w:eastAsia="Times New Roman" w:hAnsi="Arial" w:cs="Arial"/>
          <w:color w:val="373737"/>
          <w:sz w:val="21"/>
          <w:szCs w:val="21"/>
          <w:lang w:eastAsia="ru-RU"/>
        </w:rPr>
        <w:t xml:space="preserve">). </w:t>
      </w:r>
      <w:proofErr w:type="gramStart"/>
      <w:r w:rsidRPr="002D262A">
        <w:rPr>
          <w:rFonts w:ascii="Arial" w:eastAsia="Times New Roman" w:hAnsi="Arial" w:cs="Arial"/>
          <w:color w:val="373737"/>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D262A">
        <w:rPr>
          <w:rFonts w:ascii="Arial" w:eastAsia="Times New Roman" w:hAnsi="Arial" w:cs="Arial"/>
          <w:color w:val="373737"/>
          <w:sz w:val="21"/>
          <w:szCs w:val="21"/>
          <w:lang w:eastAsia="ru-RU"/>
        </w:rPr>
        <w:t xml:space="preserve"> </w:t>
      </w:r>
      <w:proofErr w:type="gramStart"/>
      <w:r w:rsidRPr="002D262A">
        <w:rPr>
          <w:rFonts w:ascii="Arial" w:eastAsia="Times New Roman" w:hAnsi="Arial" w:cs="Arial"/>
          <w:color w:val="373737"/>
          <w:sz w:val="21"/>
          <w:szCs w:val="21"/>
          <w:lang w:eastAsia="ru-RU"/>
        </w:rPr>
        <w:t>которых</w:t>
      </w:r>
      <w:proofErr w:type="gramEnd"/>
      <w:r w:rsidRPr="002D262A">
        <w:rPr>
          <w:rFonts w:ascii="Arial" w:eastAsia="Times New Roman" w:hAnsi="Arial" w:cs="Arial"/>
          <w:color w:val="373737"/>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w:t>
      </w:r>
      <w:r w:rsidRPr="002D262A">
        <w:rPr>
          <w:rFonts w:ascii="Arial" w:eastAsia="Times New Roman" w:hAnsi="Arial" w:cs="Arial"/>
          <w:color w:val="373737"/>
          <w:sz w:val="21"/>
          <w:szCs w:val="21"/>
          <w:lang w:eastAsia="ru-RU"/>
        </w:rPr>
        <w:lastRenderedPageBreak/>
        <w:t>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6.</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Меры по профилактике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Профилактика коррупции осуществляется путем применения следующих основных мер:</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формирование в обществе нетерпимости к коррупционному поведению;</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2) </w:t>
      </w:r>
      <w:proofErr w:type="spellStart"/>
      <w:r w:rsidRPr="002D262A">
        <w:rPr>
          <w:rFonts w:ascii="Arial" w:eastAsia="Times New Roman" w:hAnsi="Arial" w:cs="Arial"/>
          <w:color w:val="373737"/>
          <w:sz w:val="21"/>
          <w:szCs w:val="21"/>
          <w:lang w:eastAsia="ru-RU"/>
        </w:rPr>
        <w:t>антикоррупционная</w:t>
      </w:r>
      <w:proofErr w:type="spellEnd"/>
      <w:r w:rsidRPr="002D262A">
        <w:rPr>
          <w:rFonts w:ascii="Arial" w:eastAsia="Times New Roman" w:hAnsi="Arial" w:cs="Arial"/>
          <w:color w:val="373737"/>
          <w:sz w:val="21"/>
          <w:szCs w:val="21"/>
          <w:lang w:eastAsia="ru-RU"/>
        </w:rPr>
        <w:t xml:space="preserve"> экспертиза правовых актов и их проектов;</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D262A">
        <w:rPr>
          <w:rFonts w:ascii="Arial" w:eastAsia="Times New Roman" w:hAnsi="Arial" w:cs="Arial"/>
          <w:color w:val="373737"/>
          <w:sz w:val="21"/>
          <w:szCs w:val="21"/>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2D262A">
        <w:rPr>
          <w:rFonts w:ascii="Arial" w:eastAsia="Times New Roman" w:hAnsi="Arial" w:cs="Arial"/>
          <w:color w:val="373737"/>
          <w:sz w:val="21"/>
          <w:szCs w:val="21"/>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D262A">
        <w:rPr>
          <w:rFonts w:ascii="Arial" w:eastAsia="Times New Roman" w:hAnsi="Arial" w:cs="Arial"/>
          <w:color w:val="373737"/>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D262A">
        <w:rPr>
          <w:rFonts w:ascii="Arial" w:eastAsia="Times New Roman" w:hAnsi="Arial" w:cs="Arial"/>
          <w:color w:val="373737"/>
          <w:sz w:val="21"/>
          <w:szCs w:val="21"/>
          <w:lang w:eastAsia="ru-RU"/>
        </w:rPr>
        <w:t xml:space="preserve"> </w:t>
      </w:r>
      <w:proofErr w:type="gramStart"/>
      <w:r w:rsidRPr="002D262A">
        <w:rPr>
          <w:rFonts w:ascii="Arial" w:eastAsia="Times New Roman" w:hAnsi="Arial" w:cs="Arial"/>
          <w:color w:val="373737"/>
          <w:sz w:val="21"/>
          <w:szCs w:val="21"/>
          <w:lang w:eastAsia="ru-RU"/>
        </w:rPr>
        <w:t>поощрении</w:t>
      </w:r>
      <w:proofErr w:type="gramEnd"/>
      <w:r w:rsidRPr="002D262A">
        <w:rPr>
          <w:rFonts w:ascii="Arial" w:eastAsia="Times New Roman" w:hAnsi="Arial" w:cs="Arial"/>
          <w:color w:val="373737"/>
          <w:sz w:val="21"/>
          <w:szCs w:val="21"/>
          <w:lang w:eastAsia="ru-RU"/>
        </w:rPr>
        <w:t>;</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6) развитие институтов общественного и парламентского </w:t>
      </w:r>
      <w:proofErr w:type="gramStart"/>
      <w:r w:rsidRPr="002D262A">
        <w:rPr>
          <w:rFonts w:ascii="Arial" w:eastAsia="Times New Roman" w:hAnsi="Arial" w:cs="Arial"/>
          <w:color w:val="373737"/>
          <w:sz w:val="21"/>
          <w:szCs w:val="21"/>
          <w:lang w:eastAsia="ru-RU"/>
        </w:rPr>
        <w:t>контроля за</w:t>
      </w:r>
      <w:proofErr w:type="gramEnd"/>
      <w:r w:rsidRPr="002D262A">
        <w:rPr>
          <w:rFonts w:ascii="Arial" w:eastAsia="Times New Roman" w:hAnsi="Arial" w:cs="Arial"/>
          <w:color w:val="373737"/>
          <w:sz w:val="21"/>
          <w:szCs w:val="21"/>
          <w:lang w:eastAsia="ru-RU"/>
        </w:rPr>
        <w:t xml:space="preserve"> соблюдением законодательства Российской Федерации о противодействии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Статья 7.</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Основные направления деятельности государственных органов по повышению эффективности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проведение единой государственной политики в области противодействия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2D262A">
        <w:rPr>
          <w:rFonts w:ascii="Arial" w:eastAsia="Times New Roman" w:hAnsi="Arial" w:cs="Arial"/>
          <w:color w:val="373737"/>
          <w:sz w:val="21"/>
          <w:szCs w:val="21"/>
          <w:lang w:eastAsia="ru-RU"/>
        </w:rPr>
        <w:t>контроля за</w:t>
      </w:r>
      <w:proofErr w:type="gramEnd"/>
      <w:r w:rsidRPr="002D262A">
        <w:rPr>
          <w:rFonts w:ascii="Arial" w:eastAsia="Times New Roman" w:hAnsi="Arial" w:cs="Arial"/>
          <w:color w:val="373737"/>
          <w:sz w:val="21"/>
          <w:szCs w:val="21"/>
          <w:lang w:eastAsia="ru-RU"/>
        </w:rPr>
        <w:t xml:space="preserve"> их деятельностью;</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5) введение </w:t>
      </w:r>
      <w:proofErr w:type="spellStart"/>
      <w:r w:rsidRPr="002D262A">
        <w:rPr>
          <w:rFonts w:ascii="Arial" w:eastAsia="Times New Roman" w:hAnsi="Arial" w:cs="Arial"/>
          <w:color w:val="373737"/>
          <w:sz w:val="21"/>
          <w:szCs w:val="21"/>
          <w:lang w:eastAsia="ru-RU"/>
        </w:rPr>
        <w:t>антикоррупционных</w:t>
      </w:r>
      <w:proofErr w:type="spellEnd"/>
      <w:r w:rsidRPr="002D262A">
        <w:rPr>
          <w:rFonts w:ascii="Arial" w:eastAsia="Times New Roman" w:hAnsi="Arial" w:cs="Arial"/>
          <w:color w:val="373737"/>
          <w:sz w:val="21"/>
          <w:szCs w:val="21"/>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8) обеспечение независимости средств массовой информации;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9) неукоснительное соблюдение принципов независимости судей и невмешательства в судебную деятельность;</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11) совершенствование порядка прохождения государственной и муниципальной службы;</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13) устранение необоснованных запретов и ограничений, особенно в области экономической деятельности;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w:t>
      </w:r>
      <w:r w:rsidRPr="002D262A">
        <w:rPr>
          <w:rFonts w:ascii="Arial" w:eastAsia="Times New Roman" w:hAnsi="Arial" w:cs="Arial"/>
          <w:color w:val="373737"/>
          <w:sz w:val="21"/>
          <w:szCs w:val="21"/>
          <w:lang w:eastAsia="ru-RU"/>
        </w:rPr>
        <w:lastRenderedPageBreak/>
        <w:t>предоставлении государственной и муниципальной помощи), а также порядка передачи прав на использование такого имущества и его отчуждения;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15) повышение уровня оплаты труда и социальной защищенности государственных и муниципальных служащих;</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17) усиление </w:t>
      </w:r>
      <w:proofErr w:type="gramStart"/>
      <w:r w:rsidRPr="002D262A">
        <w:rPr>
          <w:rFonts w:ascii="Arial" w:eastAsia="Times New Roman" w:hAnsi="Arial" w:cs="Arial"/>
          <w:color w:val="373737"/>
          <w:sz w:val="21"/>
          <w:szCs w:val="21"/>
          <w:lang w:eastAsia="ru-RU"/>
        </w:rPr>
        <w:t>контроля за</w:t>
      </w:r>
      <w:proofErr w:type="gramEnd"/>
      <w:r w:rsidRPr="002D262A">
        <w:rPr>
          <w:rFonts w:ascii="Arial" w:eastAsia="Times New Roman" w:hAnsi="Arial" w:cs="Arial"/>
          <w:color w:val="373737"/>
          <w:sz w:val="21"/>
          <w:szCs w:val="21"/>
          <w:lang w:eastAsia="ru-RU"/>
        </w:rPr>
        <w:t xml:space="preserve"> решением вопросов, содержащихся в обращениях граждан и юридических лиц;</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18) передача части функций государственных органов </w:t>
      </w:r>
      <w:proofErr w:type="spellStart"/>
      <w:r w:rsidRPr="002D262A">
        <w:rPr>
          <w:rFonts w:ascii="Arial" w:eastAsia="Times New Roman" w:hAnsi="Arial" w:cs="Arial"/>
          <w:color w:val="373737"/>
          <w:sz w:val="21"/>
          <w:szCs w:val="21"/>
          <w:lang w:eastAsia="ru-RU"/>
        </w:rPr>
        <w:t>саморегулируемым</w:t>
      </w:r>
      <w:proofErr w:type="spellEnd"/>
      <w:r w:rsidRPr="002D262A">
        <w:rPr>
          <w:rFonts w:ascii="Arial" w:eastAsia="Times New Roman" w:hAnsi="Arial" w:cs="Arial"/>
          <w:color w:val="373737"/>
          <w:sz w:val="21"/>
          <w:szCs w:val="21"/>
          <w:lang w:eastAsia="ru-RU"/>
        </w:rPr>
        <w:t xml:space="preserve"> организациям, а также иным негосударственным организациям;</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8.</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1. </w:t>
      </w:r>
      <w:proofErr w:type="gramStart"/>
      <w:r w:rsidRPr="002D262A">
        <w:rPr>
          <w:rFonts w:ascii="Arial" w:eastAsia="Times New Roman" w:hAnsi="Arial" w:cs="Arial"/>
          <w:color w:val="373737"/>
          <w:sz w:val="21"/>
          <w:szCs w:val="21"/>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2D262A">
        <w:rPr>
          <w:rFonts w:ascii="Arial" w:eastAsia="Times New Roman" w:hAnsi="Arial" w:cs="Arial"/>
          <w:color w:val="373737"/>
          <w:sz w:val="21"/>
          <w:szCs w:val="21"/>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 xml:space="preserve">3. </w:t>
      </w:r>
      <w:proofErr w:type="gramStart"/>
      <w:r w:rsidRPr="002D262A">
        <w:rPr>
          <w:rFonts w:ascii="Arial" w:eastAsia="Times New Roman" w:hAnsi="Arial" w:cs="Arial"/>
          <w:color w:val="373737"/>
          <w:sz w:val="21"/>
          <w:szCs w:val="21"/>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2D262A">
        <w:rPr>
          <w:rFonts w:ascii="Arial" w:eastAsia="Times New Roman" w:hAnsi="Arial" w:cs="Arial"/>
          <w:color w:val="373737"/>
          <w:sz w:val="21"/>
          <w:szCs w:val="21"/>
          <w:lang w:eastAsia="ru-RU"/>
        </w:rPr>
        <w:t>.</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6. Проверка достоверности и </w:t>
      </w:r>
      <w:proofErr w:type="gramStart"/>
      <w:r w:rsidRPr="002D262A">
        <w:rPr>
          <w:rFonts w:ascii="Arial" w:eastAsia="Times New Roman" w:hAnsi="Arial" w:cs="Arial"/>
          <w:color w:val="373737"/>
          <w:sz w:val="21"/>
          <w:szCs w:val="21"/>
          <w:lang w:eastAsia="ru-RU"/>
        </w:rPr>
        <w:t>полноты</w:t>
      </w:r>
      <w:proofErr w:type="gramEnd"/>
      <w:r w:rsidRPr="002D262A">
        <w:rPr>
          <w:rFonts w:ascii="Arial" w:eastAsia="Times New Roman" w:hAnsi="Arial" w:cs="Arial"/>
          <w:color w:val="373737"/>
          <w:sz w:val="21"/>
          <w:szCs w:val="21"/>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7. </w:t>
      </w:r>
      <w:proofErr w:type="gramStart"/>
      <w:r w:rsidRPr="002D262A">
        <w:rPr>
          <w:rFonts w:ascii="Arial" w:eastAsia="Times New Roman" w:hAnsi="Arial" w:cs="Arial"/>
          <w:color w:val="373737"/>
          <w:sz w:val="21"/>
          <w:szCs w:val="21"/>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9.</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4. </w:t>
      </w:r>
      <w:proofErr w:type="gramStart"/>
      <w:r w:rsidRPr="002D262A">
        <w:rPr>
          <w:rFonts w:ascii="Arial" w:eastAsia="Times New Roman" w:hAnsi="Arial" w:cs="Arial"/>
          <w:color w:val="373737"/>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D262A">
        <w:rPr>
          <w:rFonts w:ascii="Arial" w:eastAsia="Times New Roman" w:hAnsi="Arial" w:cs="Arial"/>
          <w:color w:val="373737"/>
          <w:sz w:val="21"/>
          <w:szCs w:val="21"/>
          <w:lang w:eastAsia="ru-RU"/>
        </w:rPr>
        <w:t xml:space="preserve">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10.</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Конфликт интересов на государственной и муниципальной службе</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1. </w:t>
      </w:r>
      <w:proofErr w:type="gramStart"/>
      <w:r w:rsidRPr="002D262A">
        <w:rPr>
          <w:rFonts w:ascii="Arial" w:eastAsia="Times New Roman" w:hAnsi="Arial" w:cs="Arial"/>
          <w:color w:val="373737"/>
          <w:sz w:val="21"/>
          <w:szCs w:val="21"/>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2D262A">
        <w:rPr>
          <w:rFonts w:ascii="Arial" w:eastAsia="Times New Roman" w:hAnsi="Arial" w:cs="Arial"/>
          <w:color w:val="373737"/>
          <w:sz w:val="21"/>
          <w:szCs w:val="21"/>
          <w:lang w:eastAsia="ru-RU"/>
        </w:rPr>
        <w:t xml:space="preserve"> государства, </w:t>
      </w:r>
      <w:proofErr w:type="gramStart"/>
      <w:r w:rsidRPr="002D262A">
        <w:rPr>
          <w:rFonts w:ascii="Arial" w:eastAsia="Times New Roman" w:hAnsi="Arial" w:cs="Arial"/>
          <w:color w:val="373737"/>
          <w:sz w:val="21"/>
          <w:szCs w:val="21"/>
          <w:lang w:eastAsia="ru-RU"/>
        </w:rPr>
        <w:t>способное</w:t>
      </w:r>
      <w:proofErr w:type="gramEnd"/>
      <w:r w:rsidRPr="002D262A">
        <w:rPr>
          <w:rFonts w:ascii="Arial" w:eastAsia="Times New Roman" w:hAnsi="Arial" w:cs="Arial"/>
          <w:color w:val="373737"/>
          <w:sz w:val="21"/>
          <w:szCs w:val="21"/>
          <w:lang w:eastAsia="ru-RU"/>
        </w:rPr>
        <w:t xml:space="preserve"> привести к причинению вреда правам и законным интересам граждан, организаций, общества или государства.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2. </w:t>
      </w:r>
      <w:proofErr w:type="gramStart"/>
      <w:r w:rsidRPr="002D262A">
        <w:rPr>
          <w:rFonts w:ascii="Arial" w:eastAsia="Times New Roman" w:hAnsi="Arial" w:cs="Arial"/>
          <w:color w:val="373737"/>
          <w:sz w:val="21"/>
          <w:szCs w:val="21"/>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11.</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Порядок предотвращения и урегулирования конфликта интересов на государственной и муниципальной службе</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6. В случае</w:t>
      </w:r>
      <w:proofErr w:type="gramStart"/>
      <w:r w:rsidRPr="002D262A">
        <w:rPr>
          <w:rFonts w:ascii="Arial" w:eastAsia="Times New Roman" w:hAnsi="Arial" w:cs="Arial"/>
          <w:color w:val="373737"/>
          <w:sz w:val="21"/>
          <w:szCs w:val="21"/>
          <w:lang w:eastAsia="ru-RU"/>
        </w:rPr>
        <w:t>,</w:t>
      </w:r>
      <w:proofErr w:type="gramEnd"/>
      <w:r w:rsidRPr="002D262A">
        <w:rPr>
          <w:rFonts w:ascii="Arial" w:eastAsia="Times New Roman" w:hAnsi="Arial" w:cs="Arial"/>
          <w:color w:val="373737"/>
          <w:sz w:val="21"/>
          <w:szCs w:val="21"/>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12.</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1. </w:t>
      </w:r>
      <w:proofErr w:type="gramStart"/>
      <w:r w:rsidRPr="002D262A">
        <w:rPr>
          <w:rFonts w:ascii="Arial" w:eastAsia="Times New Roman" w:hAnsi="Arial" w:cs="Arial"/>
          <w:color w:val="373737"/>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2D262A">
        <w:rPr>
          <w:rFonts w:ascii="Arial" w:eastAsia="Times New Roman" w:hAnsi="Arial" w:cs="Arial"/>
          <w:color w:val="373737"/>
          <w:sz w:val="21"/>
          <w:szCs w:val="21"/>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 xml:space="preserve">4. </w:t>
      </w:r>
      <w:proofErr w:type="gramStart"/>
      <w:r w:rsidRPr="002D262A">
        <w:rPr>
          <w:rFonts w:ascii="Arial" w:eastAsia="Times New Roman" w:hAnsi="Arial" w:cs="Arial"/>
          <w:color w:val="373737"/>
          <w:sz w:val="21"/>
          <w:szCs w:val="21"/>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2D262A">
        <w:rPr>
          <w:rFonts w:ascii="Arial" w:eastAsia="Times New Roman" w:hAnsi="Arial" w:cs="Arial"/>
          <w:color w:val="373737"/>
          <w:sz w:val="21"/>
          <w:szCs w:val="21"/>
          <w:lang w:eastAsia="ru-RU"/>
        </w:rPr>
        <w:t xml:space="preserve">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13.</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Ответственность физических лиц за коррупционные правонарушения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Статья 14.</w:t>
      </w:r>
      <w:r w:rsidRPr="002D262A">
        <w:rPr>
          <w:rFonts w:ascii="Arial" w:eastAsia="Times New Roman" w:hAnsi="Arial" w:cs="Arial"/>
          <w:color w:val="373737"/>
          <w:sz w:val="21"/>
          <w:lang w:eastAsia="ru-RU"/>
        </w:rPr>
        <w:t> </w:t>
      </w:r>
      <w:r w:rsidRPr="002D262A">
        <w:rPr>
          <w:rFonts w:ascii="Arial" w:eastAsia="Times New Roman" w:hAnsi="Arial" w:cs="Arial"/>
          <w:b/>
          <w:bCs/>
          <w:color w:val="373737"/>
          <w:sz w:val="21"/>
          <w:szCs w:val="21"/>
          <w:lang w:eastAsia="ru-RU"/>
        </w:rPr>
        <w:t>Ответственность юридических лиц за коррупционные правонарушения</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1. В случае</w:t>
      </w:r>
      <w:proofErr w:type="gramStart"/>
      <w:r w:rsidRPr="002D262A">
        <w:rPr>
          <w:rFonts w:ascii="Arial" w:eastAsia="Times New Roman" w:hAnsi="Arial" w:cs="Arial"/>
          <w:color w:val="373737"/>
          <w:sz w:val="21"/>
          <w:szCs w:val="21"/>
          <w:lang w:eastAsia="ru-RU"/>
        </w:rPr>
        <w:t>,</w:t>
      </w:r>
      <w:proofErr w:type="gramEnd"/>
      <w:r w:rsidRPr="002D262A">
        <w:rPr>
          <w:rFonts w:ascii="Arial" w:eastAsia="Times New Roman" w:hAnsi="Arial" w:cs="Arial"/>
          <w:color w:val="373737"/>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color w:val="373737"/>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b/>
          <w:bCs/>
          <w:color w:val="373737"/>
          <w:sz w:val="21"/>
          <w:szCs w:val="21"/>
          <w:lang w:eastAsia="ru-RU"/>
        </w:rPr>
        <w:t>Президент Российской Федерации</w:t>
      </w:r>
    </w:p>
    <w:p w:rsidR="002D262A" w:rsidRPr="002D262A" w:rsidRDefault="002D262A" w:rsidP="002D262A">
      <w:pPr>
        <w:shd w:val="clear" w:color="auto" w:fill="FFFFFF"/>
        <w:spacing w:before="240" w:after="240" w:line="270" w:lineRule="atLeast"/>
        <w:ind w:left="840"/>
        <w:rPr>
          <w:rFonts w:ascii="Arial" w:eastAsia="Times New Roman" w:hAnsi="Arial" w:cs="Arial"/>
          <w:color w:val="373737"/>
          <w:sz w:val="21"/>
          <w:szCs w:val="21"/>
          <w:lang w:eastAsia="ru-RU"/>
        </w:rPr>
      </w:pPr>
      <w:r w:rsidRPr="002D262A">
        <w:rPr>
          <w:rFonts w:ascii="Arial" w:eastAsia="Times New Roman" w:hAnsi="Arial" w:cs="Arial"/>
          <w:b/>
          <w:bCs/>
          <w:color w:val="373737"/>
          <w:sz w:val="21"/>
          <w:szCs w:val="21"/>
          <w:lang w:eastAsia="ru-RU"/>
        </w:rPr>
        <w:t>Д. Медведев</w:t>
      </w:r>
    </w:p>
    <w:p w:rsidR="009D1744" w:rsidRDefault="009D1744"/>
    <w:sectPr w:rsidR="009D1744" w:rsidSect="009D1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62A"/>
    <w:rsid w:val="002D262A"/>
    <w:rsid w:val="005C4ED0"/>
    <w:rsid w:val="009D1744"/>
    <w:rsid w:val="00C8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44"/>
  </w:style>
  <w:style w:type="paragraph" w:styleId="1">
    <w:name w:val="heading 1"/>
    <w:basedOn w:val="a"/>
    <w:link w:val="10"/>
    <w:uiPriority w:val="9"/>
    <w:qFormat/>
    <w:rsid w:val="002D2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26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6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262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D262A"/>
  </w:style>
  <w:style w:type="character" w:styleId="a3">
    <w:name w:val="Hyperlink"/>
    <w:basedOn w:val="a0"/>
    <w:uiPriority w:val="99"/>
    <w:semiHidden/>
    <w:unhideWhenUsed/>
    <w:rsid w:val="002D262A"/>
    <w:rPr>
      <w:color w:val="0000FF"/>
      <w:u w:val="single"/>
    </w:rPr>
  </w:style>
  <w:style w:type="character" w:customStyle="1" w:styleId="comments">
    <w:name w:val="comments"/>
    <w:basedOn w:val="a0"/>
    <w:rsid w:val="002D262A"/>
  </w:style>
  <w:style w:type="character" w:customStyle="1" w:styleId="tik-text">
    <w:name w:val="tik-text"/>
    <w:basedOn w:val="a0"/>
    <w:rsid w:val="002D262A"/>
  </w:style>
  <w:style w:type="paragraph" w:styleId="a4">
    <w:name w:val="Normal (Web)"/>
    <w:basedOn w:val="a"/>
    <w:uiPriority w:val="99"/>
    <w:semiHidden/>
    <w:unhideWhenUsed/>
    <w:rsid w:val="002D2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D26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946063">
      <w:bodyDiv w:val="1"/>
      <w:marLeft w:val="0"/>
      <w:marRight w:val="0"/>
      <w:marTop w:val="0"/>
      <w:marBottom w:val="0"/>
      <w:divBdr>
        <w:top w:val="none" w:sz="0" w:space="0" w:color="auto"/>
        <w:left w:val="none" w:sz="0" w:space="0" w:color="auto"/>
        <w:bottom w:val="none" w:sz="0" w:space="0" w:color="auto"/>
        <w:right w:val="none" w:sz="0" w:space="0" w:color="auto"/>
      </w:divBdr>
      <w:divsChild>
        <w:div w:id="960304288">
          <w:marLeft w:val="240"/>
          <w:marRight w:val="0"/>
          <w:marTop w:val="270"/>
          <w:marBottom w:val="0"/>
          <w:divBdr>
            <w:top w:val="none" w:sz="0" w:space="0" w:color="auto"/>
            <w:left w:val="none" w:sz="0" w:space="0" w:color="auto"/>
            <w:bottom w:val="none" w:sz="0" w:space="0" w:color="auto"/>
            <w:right w:val="none" w:sz="0" w:space="0" w:color="auto"/>
          </w:divBdr>
          <w:divsChild>
            <w:div w:id="243029993">
              <w:marLeft w:val="0"/>
              <w:marRight w:val="0"/>
              <w:marTop w:val="0"/>
              <w:marBottom w:val="0"/>
              <w:divBdr>
                <w:top w:val="none" w:sz="0" w:space="0" w:color="auto"/>
                <w:left w:val="none" w:sz="0" w:space="0" w:color="auto"/>
                <w:bottom w:val="none" w:sz="0" w:space="0" w:color="auto"/>
                <w:right w:val="none" w:sz="0" w:space="0" w:color="auto"/>
              </w:divBdr>
              <w:divsChild>
                <w:div w:id="2103061012">
                  <w:marLeft w:val="0"/>
                  <w:marRight w:val="0"/>
                  <w:marTop w:val="0"/>
                  <w:marBottom w:val="0"/>
                  <w:divBdr>
                    <w:top w:val="none" w:sz="0" w:space="0" w:color="auto"/>
                    <w:left w:val="none" w:sz="0" w:space="0" w:color="auto"/>
                    <w:bottom w:val="none" w:sz="0" w:space="0" w:color="auto"/>
                    <w:right w:val="none" w:sz="0" w:space="0" w:color="auto"/>
                  </w:divBdr>
                </w:div>
                <w:div w:id="1233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3511">
          <w:marLeft w:val="240"/>
          <w:marRight w:val="0"/>
          <w:marTop w:val="0"/>
          <w:marBottom w:val="0"/>
          <w:divBdr>
            <w:top w:val="none" w:sz="0" w:space="0" w:color="auto"/>
            <w:left w:val="none" w:sz="0" w:space="0" w:color="auto"/>
            <w:bottom w:val="none" w:sz="0" w:space="0" w:color="auto"/>
            <w:right w:val="none" w:sz="0" w:space="0" w:color="auto"/>
          </w:divBdr>
          <w:divsChild>
            <w:div w:id="313796834">
              <w:marLeft w:val="0"/>
              <w:marRight w:val="0"/>
              <w:marTop w:val="0"/>
              <w:marBottom w:val="0"/>
              <w:divBdr>
                <w:top w:val="none" w:sz="0" w:space="0" w:color="auto"/>
                <w:left w:val="none" w:sz="0" w:space="0" w:color="auto"/>
                <w:bottom w:val="none" w:sz="0" w:space="0" w:color="auto"/>
                <w:right w:val="none" w:sz="0" w:space="0" w:color="auto"/>
              </w:divBdr>
              <w:divsChild>
                <w:div w:id="1215703594">
                  <w:marLeft w:val="0"/>
                  <w:marRight w:val="0"/>
                  <w:marTop w:val="0"/>
                  <w:marBottom w:val="0"/>
                  <w:divBdr>
                    <w:top w:val="none" w:sz="0" w:space="0" w:color="auto"/>
                    <w:left w:val="none" w:sz="0" w:space="0" w:color="auto"/>
                    <w:bottom w:val="none" w:sz="0" w:space="0" w:color="auto"/>
                    <w:right w:val="none" w:sz="0" w:space="0" w:color="auto"/>
                  </w:divBdr>
                  <w:divsChild>
                    <w:div w:id="1319729719">
                      <w:marLeft w:val="0"/>
                      <w:marRight w:val="0"/>
                      <w:marTop w:val="0"/>
                      <w:marBottom w:val="75"/>
                      <w:divBdr>
                        <w:top w:val="none" w:sz="0" w:space="0" w:color="auto"/>
                        <w:left w:val="none" w:sz="0" w:space="0" w:color="auto"/>
                        <w:bottom w:val="none" w:sz="0" w:space="0" w:color="auto"/>
                        <w:right w:val="none" w:sz="0" w:space="0" w:color="auto"/>
                      </w:divBdr>
                    </w:div>
                    <w:div w:id="929853354">
                      <w:marLeft w:val="0"/>
                      <w:marRight w:val="0"/>
                      <w:marTop w:val="0"/>
                      <w:marBottom w:val="0"/>
                      <w:divBdr>
                        <w:top w:val="none" w:sz="0" w:space="0" w:color="auto"/>
                        <w:left w:val="none" w:sz="0" w:space="0" w:color="auto"/>
                        <w:bottom w:val="none" w:sz="0" w:space="0" w:color="auto"/>
                        <w:right w:val="none" w:sz="0" w:space="0" w:color="auto"/>
                      </w:divBdr>
                    </w:div>
                    <w:div w:id="1966352295">
                      <w:marLeft w:val="0"/>
                      <w:marRight w:val="0"/>
                      <w:marTop w:val="75"/>
                      <w:marBottom w:val="75"/>
                      <w:divBdr>
                        <w:top w:val="none" w:sz="0" w:space="0" w:color="auto"/>
                        <w:left w:val="none" w:sz="0" w:space="0" w:color="auto"/>
                        <w:bottom w:val="none" w:sz="0" w:space="0" w:color="auto"/>
                        <w:right w:val="none" w:sz="0" w:space="0" w:color="auto"/>
                      </w:divBdr>
                    </w:div>
                  </w:divsChild>
                </w:div>
                <w:div w:id="523445815">
                  <w:marLeft w:val="0"/>
                  <w:marRight w:val="0"/>
                  <w:marTop w:val="0"/>
                  <w:marBottom w:val="0"/>
                  <w:divBdr>
                    <w:top w:val="none" w:sz="0" w:space="0" w:color="auto"/>
                    <w:left w:val="none" w:sz="0" w:space="0" w:color="auto"/>
                    <w:bottom w:val="none" w:sz="0" w:space="0" w:color="auto"/>
                    <w:right w:val="none" w:sz="0" w:space="0" w:color="auto"/>
                  </w:divBdr>
                  <w:divsChild>
                    <w:div w:id="3012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08/12/30/korrupcia-fz-dok.html"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www.rg.ru/gazeta/rg/2008/12/30.html" TargetMode="External"/><Relationship Id="rId7" Type="http://schemas.openxmlformats.org/officeDocument/2006/relationships/hyperlink" Target="http://www.rg.ru/printable/2008/12/30/korrupcia-fz-dok.html" TargetMode="External"/><Relationship Id="rId12" Type="http://schemas.openxmlformats.org/officeDocument/2006/relationships/image" Target="media/image4.png"/><Relationship Id="rId17" Type="http://schemas.openxmlformats.org/officeDocument/2006/relationships/hyperlink" Target="http://www.rg.ru/2008/12/30/korrupcia-fz-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rg.ru/2008/12/30/korrupcia-fz-dok.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08/12/30/korrupcia-fz-dok.html" TargetMode="External"/><Relationship Id="rId5" Type="http://schemas.openxmlformats.org/officeDocument/2006/relationships/hyperlink" Target="http://special.rg.ru/Utils/saveDoc/2008/12/30/korrupcia-fz-dok.html" TargetMode="External"/><Relationship Id="rId15" Type="http://schemas.openxmlformats.org/officeDocument/2006/relationships/hyperlink" Target="https://m.google.com/app/plus/x/?v=compose&amp;content=http://www.rg.ru/2008/12/30/korrupcia-fz-dok.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g.ru/2008/12/30/korrupcia-fz-dok.html" TargetMode="External"/><Relationship Id="rId4" Type="http://schemas.openxmlformats.org/officeDocument/2006/relationships/hyperlink" Target="http://www.rg.ru/2008/12/30/korrupcia-fz-dok.html" TargetMode="External"/><Relationship Id="rId9" Type="http://schemas.openxmlformats.org/officeDocument/2006/relationships/hyperlink" Target="http://twitter.com/home?status=http://www.rg.ru/2008/12/30/korrupcia-fz-dok.htm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4138</Words>
  <Characters>23588</Characters>
  <Application>Microsoft Office Word</Application>
  <DocSecurity>0</DocSecurity>
  <Lines>196</Lines>
  <Paragraphs>55</Paragraphs>
  <ScaleCrop>false</ScaleCrop>
  <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2013-06-17T09:41:00Z</dcterms:created>
  <dcterms:modified xsi:type="dcterms:W3CDTF">2013-06-17T09:41:00Z</dcterms:modified>
</cp:coreProperties>
</file>